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1CEC9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sz w:val="28"/>
          <w:szCs w:val="28"/>
        </w:rPr>
      </w:pPr>
      <w:r>
        <w:rPr>
          <w:rFonts w:ascii="Georgia" w:eastAsia="Georgia" w:hAnsi="Georgia" w:cs="Georgia"/>
          <w:b/>
          <w:sz w:val="28"/>
          <w:szCs w:val="28"/>
        </w:rPr>
        <w:t>GRAMMATIK med Håkan Hellström</w: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3E430116" wp14:editId="2B8D750C">
            <wp:simplePos x="0" y="0"/>
            <wp:positionH relativeFrom="column">
              <wp:posOffset>4742641</wp:posOffset>
            </wp:positionH>
            <wp:positionV relativeFrom="paragraph">
              <wp:posOffset>114300</wp:posOffset>
            </wp:positionV>
            <wp:extent cx="1810559" cy="3243263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559" cy="3243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56C2A5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color w:val="0000FF"/>
          <w:sz w:val="24"/>
          <w:szCs w:val="24"/>
          <w:highlight w:val="white"/>
        </w:rPr>
      </w:pPr>
      <w:r>
        <w:rPr>
          <w:rFonts w:ascii="Georgia" w:eastAsia="Georgia" w:hAnsi="Georgia" w:cs="Georgia"/>
          <w:b/>
          <w:sz w:val="28"/>
          <w:szCs w:val="28"/>
        </w:rPr>
        <w:br/>
      </w:r>
      <w:r>
        <w:rPr>
          <w:rFonts w:ascii="Georgia" w:eastAsia="Georgia" w:hAnsi="Georgia" w:cs="Georgia"/>
          <w:b/>
          <w:sz w:val="24"/>
          <w:szCs w:val="24"/>
        </w:rPr>
        <w:t>ORDKLASSER</w:t>
      </w:r>
      <w:r>
        <w:rPr>
          <w:rFonts w:ascii="Georgia" w:eastAsia="Georgia" w:hAnsi="Georgia" w:cs="Georgia"/>
          <w:b/>
          <w:sz w:val="24"/>
          <w:szCs w:val="24"/>
        </w:rPr>
        <w:br/>
      </w:r>
      <w:r>
        <w:rPr>
          <w:rFonts w:ascii="Georgia" w:eastAsia="Georgia" w:hAnsi="Georgia" w:cs="Georgia"/>
          <w:color w:val="0000FF"/>
          <w:sz w:val="24"/>
          <w:szCs w:val="24"/>
          <w:highlight w:val="white"/>
        </w:rPr>
        <w:t xml:space="preserve">Ange ordklasserna för de understrukna orden. </w:t>
      </w:r>
      <w:r>
        <w:rPr>
          <w:rFonts w:ascii="Georgia" w:eastAsia="Georgia" w:hAnsi="Georgia" w:cs="Georgia"/>
          <w:color w:val="0000FF"/>
          <w:sz w:val="24"/>
          <w:szCs w:val="24"/>
          <w:highlight w:val="white"/>
        </w:rPr>
        <w:br/>
        <w:t>Välj mellan substantiv, verb, adjektiv och adverb.</w:t>
      </w:r>
    </w:p>
    <w:p w14:paraId="507614AC" w14:textId="77777777" w:rsidR="00B94509" w:rsidRDefault="00B94509">
      <w:pPr>
        <w:widowControl w:val="0"/>
        <w:rPr>
          <w:rFonts w:ascii="Georgia" w:eastAsia="Georgia" w:hAnsi="Georgia" w:cs="Georgia"/>
          <w:sz w:val="24"/>
          <w:szCs w:val="24"/>
          <w:highlight w:val="white"/>
        </w:rPr>
      </w:pPr>
    </w:p>
    <w:p w14:paraId="5D03F76E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eorgia" w:eastAsia="Georgia" w:hAnsi="Georgia" w:cs="Georgia"/>
          <w:sz w:val="24"/>
          <w:szCs w:val="24"/>
          <w:highlight w:val="white"/>
          <w:u w:val="singl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 xml:space="preserve">94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hade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 jag ett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fast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jobb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 på </w:t>
      </w:r>
      <w:proofErr w:type="spellStart"/>
      <w:r>
        <w:rPr>
          <w:rFonts w:ascii="Georgia" w:eastAsia="Georgia" w:hAnsi="Georgia" w:cs="Georgia"/>
          <w:sz w:val="24"/>
          <w:szCs w:val="24"/>
          <w:highlight w:val="white"/>
        </w:rPr>
        <w:t>Pååls</w:t>
      </w:r>
      <w:proofErr w:type="spellEnd"/>
      <w:r>
        <w:rPr>
          <w:rFonts w:ascii="Georgia" w:eastAsia="Georgia" w:hAnsi="Georgia" w:cs="Georgia"/>
          <w:sz w:val="24"/>
          <w:szCs w:val="24"/>
          <w:highlight w:val="white"/>
        </w:rPr>
        <w:t xml:space="preserve">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bagerier</w:t>
      </w:r>
    </w:p>
    <w:p w14:paraId="7C3814D8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eorgia" w:eastAsia="Georgia" w:hAnsi="Georgia" w:cs="Georgia"/>
          <w:sz w:val="24"/>
          <w:szCs w:val="24"/>
          <w:highlight w:val="white"/>
          <w:u w:val="single"/>
        </w:rPr>
      </w:pPr>
    </w:p>
    <w:p w14:paraId="0E84932A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 xml:space="preserve">tills jag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började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 med Tequila och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blev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trummis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 i en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ny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orkester</w:t>
      </w:r>
    </w:p>
    <w:p w14:paraId="0F0E6CEE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eorgia" w:eastAsia="Georgia" w:hAnsi="Georgia" w:cs="Georgia"/>
          <w:sz w:val="24"/>
          <w:szCs w:val="24"/>
          <w:highlight w:val="white"/>
        </w:rPr>
      </w:pPr>
    </w:p>
    <w:p w14:paraId="3775A28E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eorgia" w:eastAsia="Georgia" w:hAnsi="Georgia" w:cs="Georgia"/>
          <w:sz w:val="24"/>
          <w:szCs w:val="24"/>
          <w:highlight w:val="white"/>
          <w:u w:val="singl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 xml:space="preserve">och sen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sa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 de på </w:t>
      </w:r>
      <w:proofErr w:type="spellStart"/>
      <w:r>
        <w:rPr>
          <w:rFonts w:ascii="Georgia" w:eastAsia="Georgia" w:hAnsi="Georgia" w:cs="Georgia"/>
          <w:sz w:val="24"/>
          <w:szCs w:val="24"/>
          <w:highlight w:val="white"/>
        </w:rPr>
        <w:t>Pååls</w:t>
      </w:r>
      <w:proofErr w:type="spellEnd"/>
      <w:r>
        <w:rPr>
          <w:rFonts w:ascii="Georgia" w:eastAsia="Georgia" w:hAnsi="Georgia" w:cs="Georgia"/>
          <w:sz w:val="24"/>
          <w:szCs w:val="24"/>
          <w:highlight w:val="white"/>
        </w:rPr>
        <w:t xml:space="preserve"> att några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skulle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gå</w:t>
      </w:r>
    </w:p>
    <w:p w14:paraId="36E9EEFD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eorgia" w:eastAsia="Georgia" w:hAnsi="Georgia" w:cs="Georgia"/>
          <w:sz w:val="24"/>
          <w:szCs w:val="24"/>
          <w:highlight w:val="white"/>
          <w:u w:val="single"/>
        </w:rPr>
      </w:pPr>
    </w:p>
    <w:p w14:paraId="47822BBD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 xml:space="preserve">och det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betydde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 Karl-Johan,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Andreas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 och jag.</w:t>
      </w:r>
    </w:p>
    <w:p w14:paraId="67D4C49B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eorgia" w:eastAsia="Georgia" w:hAnsi="Georgia" w:cs="Georgia"/>
          <w:sz w:val="24"/>
          <w:szCs w:val="24"/>
          <w:highlight w:val="white"/>
        </w:rPr>
      </w:pPr>
    </w:p>
    <w:p w14:paraId="68874B11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 xml:space="preserve">Jag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hade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 inga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barn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 då, men Karl-Johan hade två</w:t>
      </w:r>
    </w:p>
    <w:p w14:paraId="2957C66F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eorgia" w:eastAsia="Georgia" w:hAnsi="Georgia" w:cs="Georgia"/>
          <w:sz w:val="24"/>
          <w:szCs w:val="24"/>
          <w:highlight w:val="white"/>
        </w:rPr>
      </w:pPr>
    </w:p>
    <w:p w14:paraId="27646273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 xml:space="preserve">så det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tog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hårt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 på honom.</w:t>
      </w:r>
    </w:p>
    <w:p w14:paraId="51218C40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eorgia" w:eastAsia="Georgia" w:hAnsi="Georgia" w:cs="Georgia"/>
          <w:sz w:val="24"/>
          <w:szCs w:val="24"/>
          <w:highlight w:val="white"/>
        </w:rPr>
      </w:pPr>
    </w:p>
    <w:p w14:paraId="0F0E4F1E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eorgia" w:eastAsia="Georgia" w:hAnsi="Georgia" w:cs="Georgia"/>
          <w:sz w:val="24"/>
          <w:szCs w:val="24"/>
          <w:highlight w:val="white"/>
          <w:u w:val="singl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 xml:space="preserve">Det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var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nästan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alltid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svart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 i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tankarna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 på </w:t>
      </w:r>
      <w:proofErr w:type="spellStart"/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Långedragspaviljongen</w:t>
      </w:r>
      <w:proofErr w:type="spellEnd"/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,</w:t>
      </w:r>
    </w:p>
    <w:p w14:paraId="32FDD989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eorgia" w:eastAsia="Georgia" w:hAnsi="Georgia" w:cs="Georgia"/>
          <w:sz w:val="24"/>
          <w:szCs w:val="24"/>
          <w:highlight w:val="white"/>
          <w:u w:val="single"/>
        </w:rPr>
      </w:pPr>
    </w:p>
    <w:p w14:paraId="4F8F39FB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 xml:space="preserve">där jag nästan alltid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satt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 med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pensionärerna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 under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båtsäsongen</w:t>
      </w:r>
      <w:r>
        <w:rPr>
          <w:rFonts w:ascii="Georgia" w:eastAsia="Georgia" w:hAnsi="Georgia" w:cs="Georgia"/>
          <w:sz w:val="24"/>
          <w:szCs w:val="24"/>
          <w:highlight w:val="white"/>
        </w:rPr>
        <w:t>.</w:t>
      </w:r>
    </w:p>
    <w:p w14:paraId="44B02A86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eorgia" w:eastAsia="Georgia" w:hAnsi="Georgia" w:cs="Georgia"/>
          <w:sz w:val="24"/>
          <w:szCs w:val="24"/>
          <w:highlight w:val="white"/>
        </w:rPr>
      </w:pPr>
    </w:p>
    <w:p w14:paraId="355C3670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eorgia" w:eastAsia="Georgia" w:hAnsi="Georgia" w:cs="Georgia"/>
          <w:sz w:val="24"/>
          <w:szCs w:val="24"/>
          <w:highlight w:val="white"/>
          <w:u w:val="singl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 xml:space="preserve">Och vi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såg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 på de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unga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 och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glömska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, i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båtar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 och i varandras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armar</w:t>
      </w:r>
    </w:p>
    <w:p w14:paraId="2DA145C6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eorgia" w:eastAsia="Georgia" w:hAnsi="Georgia" w:cs="Georgia"/>
          <w:sz w:val="24"/>
          <w:szCs w:val="24"/>
          <w:highlight w:val="white"/>
          <w:u w:val="single"/>
        </w:rPr>
      </w:pPr>
    </w:p>
    <w:p w14:paraId="1EFE83AA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 xml:space="preserve">och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tänkte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: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skuld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 och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lidande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väntar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 på er </w:t>
      </w:r>
      <w:r>
        <w:rPr>
          <w:rFonts w:ascii="Georgia" w:eastAsia="Georgia" w:hAnsi="Georgia" w:cs="Georgia"/>
          <w:sz w:val="24"/>
          <w:szCs w:val="24"/>
          <w:highlight w:val="white"/>
          <w:u w:val="single"/>
        </w:rPr>
        <w:t>fortfarande</w:t>
      </w:r>
      <w:r>
        <w:rPr>
          <w:rFonts w:ascii="Georgia" w:eastAsia="Georgia" w:hAnsi="Georgia" w:cs="Georgia"/>
          <w:sz w:val="24"/>
          <w:szCs w:val="24"/>
          <w:highlight w:val="white"/>
        </w:rPr>
        <w:t>.</w:t>
      </w:r>
    </w:p>
    <w:p w14:paraId="250DD638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sz w:val="24"/>
          <w:szCs w:val="24"/>
        </w:rPr>
      </w:pPr>
    </w:p>
    <w:p w14:paraId="1EDFE46F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sz w:val="24"/>
          <w:szCs w:val="24"/>
        </w:rPr>
      </w:pPr>
    </w:p>
    <w:p w14:paraId="0E4B31BF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rPr>
          <w:rFonts w:ascii="Georgia" w:eastAsia="Georgia" w:hAnsi="Georgia" w:cs="Georgia"/>
          <w:b/>
          <w:sz w:val="24"/>
          <w:szCs w:val="24"/>
        </w:rPr>
      </w:pPr>
    </w:p>
    <w:p w14:paraId="75C0216F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rPr>
          <w:rFonts w:ascii="Georgia" w:eastAsia="Georgia" w:hAnsi="Georgia" w:cs="Georgia"/>
          <w:b/>
          <w:sz w:val="24"/>
          <w:szCs w:val="24"/>
        </w:rPr>
      </w:pPr>
    </w:p>
    <w:p w14:paraId="66CF903D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rPr>
          <w:rFonts w:ascii="Georgia" w:eastAsia="Georgia" w:hAnsi="Georgia" w:cs="Georgia"/>
          <w:b/>
          <w:sz w:val="24"/>
          <w:szCs w:val="24"/>
        </w:rPr>
      </w:pPr>
    </w:p>
    <w:p w14:paraId="43DD6A2C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sz w:val="24"/>
          <w:szCs w:val="24"/>
        </w:rPr>
      </w:pPr>
    </w:p>
    <w:p w14:paraId="203EF70C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sz w:val="24"/>
          <w:szCs w:val="24"/>
        </w:rPr>
      </w:pPr>
    </w:p>
    <w:p w14:paraId="451BF37E" w14:textId="77777777" w:rsidR="00E4332C" w:rsidRDefault="00E4332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sz w:val="24"/>
          <w:szCs w:val="24"/>
        </w:rPr>
      </w:pPr>
    </w:p>
    <w:p w14:paraId="5AEED36D" w14:textId="77777777" w:rsidR="00E4332C" w:rsidRDefault="00E4332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sz w:val="24"/>
          <w:szCs w:val="24"/>
        </w:rPr>
      </w:pPr>
    </w:p>
    <w:p w14:paraId="069AC586" w14:textId="77777777" w:rsidR="00E4332C" w:rsidRDefault="00E4332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sz w:val="24"/>
          <w:szCs w:val="24"/>
        </w:rPr>
      </w:pPr>
    </w:p>
    <w:p w14:paraId="2A9851C4" w14:textId="56B8B23E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lastRenderedPageBreak/>
        <w:t>SATSDELAR</w:t>
      </w:r>
    </w:p>
    <w:p w14:paraId="30858DD7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color w:val="0000FF"/>
          <w:sz w:val="24"/>
          <w:szCs w:val="24"/>
        </w:rPr>
        <w:t xml:space="preserve">Ta ut satsdelarna subjekt, predikat, och eventuellt objekt, </w:t>
      </w:r>
      <w:r>
        <w:rPr>
          <w:rFonts w:ascii="Georgia" w:eastAsia="Georgia" w:hAnsi="Georgia" w:cs="Georgia"/>
          <w:color w:val="0000FF"/>
          <w:sz w:val="24"/>
          <w:szCs w:val="24"/>
        </w:rPr>
        <w:br/>
        <w:t xml:space="preserve">adverbial och predikativ i följande meningar. </w:t>
      </w:r>
    </w:p>
    <w:p w14:paraId="0E9F4F72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10B76FD4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6849E052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Änglarna har åkt på pisk.</w:t>
      </w:r>
    </w:p>
    <w:p w14:paraId="752F8E7D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3C7A5669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3C51BD81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Gårdarna är grönsvarta.</w:t>
      </w:r>
    </w:p>
    <w:p w14:paraId="26DFE305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7614F288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1CA942B2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Neonskyltar på gatorna sänder ljus till mig och skatorna</w:t>
      </w:r>
    </w:p>
    <w:p w14:paraId="247060BC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063BDD60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41A84D85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Någon dag är jag din jakttrofé.</w:t>
      </w:r>
    </w:p>
    <w:p w14:paraId="70B2B025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121C6A90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  <w:highlight w:val="white"/>
        </w:rPr>
      </w:pPr>
    </w:p>
    <w:p w14:paraId="6730D82C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 xml:space="preserve">Har någon hört </w:t>
      </w:r>
      <w:proofErr w:type="gramStart"/>
      <w:r>
        <w:rPr>
          <w:rFonts w:ascii="Georgia" w:eastAsia="Georgia" w:hAnsi="Georgia" w:cs="Georgia"/>
          <w:sz w:val="24"/>
          <w:szCs w:val="24"/>
          <w:highlight w:val="white"/>
        </w:rPr>
        <w:t>nåt</w:t>
      </w:r>
      <w:proofErr w:type="gramEnd"/>
      <w:r>
        <w:rPr>
          <w:rFonts w:ascii="Georgia" w:eastAsia="Georgia" w:hAnsi="Georgia" w:cs="Georgia"/>
          <w:sz w:val="24"/>
          <w:szCs w:val="24"/>
          <w:highlight w:val="white"/>
        </w:rPr>
        <w:t xml:space="preserve"> om </w:t>
      </w:r>
      <w:proofErr w:type="spellStart"/>
      <w:r>
        <w:rPr>
          <w:rFonts w:ascii="Georgia" w:eastAsia="Georgia" w:hAnsi="Georgia" w:cs="Georgia"/>
          <w:sz w:val="24"/>
          <w:szCs w:val="24"/>
          <w:highlight w:val="white"/>
        </w:rPr>
        <w:t>Hurricane</w:t>
      </w:r>
      <w:proofErr w:type="spellEnd"/>
      <w:r>
        <w:rPr>
          <w:rFonts w:ascii="Georgia" w:eastAsia="Georgia" w:hAnsi="Georgia" w:cs="Georgia"/>
          <w:sz w:val="24"/>
          <w:szCs w:val="24"/>
          <w:highlight w:val="white"/>
        </w:rPr>
        <w:t>?</w:t>
      </w:r>
    </w:p>
    <w:p w14:paraId="57E20339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Georgia" w:eastAsia="Georgia" w:hAnsi="Georgia" w:cs="Georgia"/>
          <w:sz w:val="24"/>
          <w:szCs w:val="24"/>
        </w:rPr>
      </w:pPr>
    </w:p>
    <w:p w14:paraId="14A2897C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3A81237A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Anna hade en vän med en bil.</w:t>
      </w:r>
    </w:p>
    <w:p w14:paraId="073AD976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Georgia" w:eastAsia="Georgia" w:hAnsi="Georgia" w:cs="Georgia"/>
          <w:sz w:val="24"/>
          <w:szCs w:val="24"/>
        </w:rPr>
      </w:pPr>
    </w:p>
    <w:p w14:paraId="77B54B0C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010CFAA2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Vi kanske till och med lämnade Sverige.</w:t>
      </w:r>
    </w:p>
    <w:p w14:paraId="69F7C249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Georgia" w:eastAsia="Georgia" w:hAnsi="Georgia" w:cs="Georgia"/>
          <w:sz w:val="24"/>
          <w:szCs w:val="24"/>
        </w:rPr>
      </w:pPr>
    </w:p>
    <w:p w14:paraId="60E55584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590E9CF1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Parkbänken är aldrig långt borta.</w:t>
      </w:r>
    </w:p>
    <w:p w14:paraId="20A7AA49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5B3C791A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39FEB855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Georgia" w:eastAsia="Georgia" w:hAnsi="Georgia" w:cs="Georgia"/>
          <w:sz w:val="24"/>
          <w:szCs w:val="24"/>
        </w:rPr>
      </w:pPr>
    </w:p>
    <w:p w14:paraId="7BF25F34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Georgia" w:eastAsia="Georgia" w:hAnsi="Georgia" w:cs="Georgia"/>
          <w:sz w:val="24"/>
          <w:szCs w:val="24"/>
        </w:rPr>
      </w:pPr>
    </w:p>
    <w:p w14:paraId="1C3B554A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Georgia" w:eastAsia="Georgia" w:hAnsi="Georgia" w:cs="Georgia"/>
          <w:sz w:val="24"/>
          <w:szCs w:val="24"/>
        </w:rPr>
      </w:pPr>
    </w:p>
    <w:p w14:paraId="2B43B40D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Georgia" w:eastAsia="Georgia" w:hAnsi="Georgia" w:cs="Georgia"/>
          <w:sz w:val="24"/>
          <w:szCs w:val="24"/>
        </w:rPr>
      </w:pPr>
    </w:p>
    <w:p w14:paraId="5F5F2B17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Georgia" w:eastAsia="Georgia" w:hAnsi="Georgia" w:cs="Georgia"/>
          <w:sz w:val="24"/>
          <w:szCs w:val="24"/>
        </w:rPr>
      </w:pPr>
    </w:p>
    <w:p w14:paraId="6104FF6C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Georgia" w:eastAsia="Georgia" w:hAnsi="Georgia" w:cs="Georgia"/>
          <w:sz w:val="24"/>
          <w:szCs w:val="24"/>
        </w:rPr>
      </w:pPr>
    </w:p>
    <w:p w14:paraId="17C7CBEC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ind w:left="1440" w:hanging="360"/>
        <w:rPr>
          <w:rFonts w:ascii="Georgia" w:eastAsia="Georgia" w:hAnsi="Georgia" w:cs="Georgia"/>
          <w:b/>
          <w:sz w:val="24"/>
          <w:szCs w:val="24"/>
        </w:rPr>
      </w:pPr>
    </w:p>
    <w:p w14:paraId="66E6CF9C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ind w:left="1440" w:hanging="360"/>
        <w:rPr>
          <w:rFonts w:ascii="Georgia" w:eastAsia="Georgia" w:hAnsi="Georgia" w:cs="Georgia"/>
          <w:b/>
          <w:sz w:val="24"/>
          <w:szCs w:val="24"/>
        </w:rPr>
      </w:pPr>
    </w:p>
    <w:p w14:paraId="3FB77A53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sz w:val="24"/>
          <w:szCs w:val="24"/>
        </w:rPr>
      </w:pPr>
    </w:p>
    <w:p w14:paraId="7CDC9625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sz w:val="24"/>
          <w:szCs w:val="24"/>
        </w:rPr>
      </w:pPr>
    </w:p>
    <w:p w14:paraId="43A96DCC" w14:textId="77777777" w:rsidR="00E4332C" w:rsidRDefault="00E4332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sz w:val="24"/>
          <w:szCs w:val="24"/>
        </w:rPr>
      </w:pPr>
    </w:p>
    <w:p w14:paraId="71BDCDF3" w14:textId="77777777" w:rsidR="00E4332C" w:rsidRDefault="00E4332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sz w:val="24"/>
          <w:szCs w:val="24"/>
        </w:rPr>
      </w:pPr>
    </w:p>
    <w:p w14:paraId="3578FB09" w14:textId="55E5F390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lastRenderedPageBreak/>
        <w:t>DE/ DEM</w:t>
      </w:r>
    </w:p>
    <w:p w14:paraId="7D4349D4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color w:val="0000FF"/>
          <w:sz w:val="24"/>
          <w:szCs w:val="24"/>
        </w:rPr>
      </w:pPr>
      <w:r>
        <w:rPr>
          <w:rFonts w:ascii="Georgia" w:eastAsia="Georgia" w:hAnsi="Georgia" w:cs="Georgia"/>
          <w:color w:val="0000FF"/>
          <w:sz w:val="24"/>
          <w:szCs w:val="24"/>
        </w:rPr>
        <w:t>Fyll i de eller dem.</w:t>
      </w:r>
    </w:p>
    <w:p w14:paraId="197447BF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sz w:val="24"/>
          <w:szCs w:val="24"/>
        </w:rPr>
      </w:pPr>
    </w:p>
    <w:p w14:paraId="1CF13C70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sz w:val="24"/>
          <w:szCs w:val="24"/>
        </w:rPr>
      </w:pPr>
    </w:p>
    <w:p w14:paraId="6DA84431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_____ kommer kliva på dig igen.</w:t>
      </w:r>
    </w:p>
    <w:p w14:paraId="6B4CEBC8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402297"/>
          <w:sz w:val="24"/>
          <w:szCs w:val="24"/>
        </w:rPr>
      </w:pPr>
    </w:p>
    <w:p w14:paraId="00FE4BB9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36ABB99F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Du bryr dig inte om _____.</w:t>
      </w:r>
    </w:p>
    <w:p w14:paraId="74FCD231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22188768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220F5FF3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Hennes nya fina vänner tror _____ vet var hon kommer från.</w:t>
      </w:r>
    </w:p>
    <w:p w14:paraId="42E0A579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3F38F5A3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07345086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Du var sötare än _____ men jag slängde bort dig igen.</w:t>
      </w:r>
    </w:p>
    <w:p w14:paraId="7D01E424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4C9A3383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52B6FAEF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_____ vekaste fåglarna, som aldrig vågade flyga, nu flyger _____ ut ur </w:t>
      </w:r>
    </w:p>
    <w:p w14:paraId="50C59491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mitt huvud.</w:t>
      </w:r>
    </w:p>
    <w:p w14:paraId="46E14E2D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4C80E379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07A36B9B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Även </w:t>
      </w:r>
      <w:proofErr w:type="spellStart"/>
      <w:r>
        <w:rPr>
          <w:rFonts w:ascii="Georgia" w:eastAsia="Georgia" w:hAnsi="Georgia" w:cs="Georgia"/>
          <w:sz w:val="24"/>
          <w:szCs w:val="24"/>
        </w:rPr>
        <w:t>fuck-ups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har ett val _____ gör, och det är för _____ jag sjunger </w:t>
      </w:r>
    </w:p>
    <w:p w14:paraId="2363DA33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det här ikväll.</w:t>
      </w:r>
    </w:p>
    <w:p w14:paraId="48B6958B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1F93C61F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032457D3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Hälften av _____ som kämpar går under, och hälften av _____ som </w:t>
      </w:r>
    </w:p>
    <w:p w14:paraId="2449F4D9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älskar exploderar.</w:t>
      </w:r>
    </w:p>
    <w:p w14:paraId="4442EF58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56E4CA86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223A626E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34DED115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ab/>
      </w:r>
    </w:p>
    <w:p w14:paraId="6307D22B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Georgia" w:eastAsia="Georgia" w:hAnsi="Georgia" w:cs="Georgia"/>
          <w:b/>
          <w:sz w:val="24"/>
          <w:szCs w:val="24"/>
        </w:rPr>
      </w:pPr>
    </w:p>
    <w:p w14:paraId="3E1696A9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Georgia" w:eastAsia="Georgia" w:hAnsi="Georgia" w:cs="Georgia"/>
          <w:b/>
          <w:sz w:val="24"/>
          <w:szCs w:val="24"/>
        </w:rPr>
      </w:pPr>
    </w:p>
    <w:p w14:paraId="039E9F79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Georgia" w:eastAsia="Georgia" w:hAnsi="Georgia" w:cs="Georgia"/>
          <w:b/>
          <w:sz w:val="24"/>
          <w:szCs w:val="24"/>
        </w:rPr>
      </w:pPr>
    </w:p>
    <w:p w14:paraId="7758A2C5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Georgia" w:eastAsia="Georgia" w:hAnsi="Georgia" w:cs="Georgia"/>
          <w:b/>
          <w:sz w:val="24"/>
          <w:szCs w:val="24"/>
        </w:rPr>
      </w:pPr>
    </w:p>
    <w:p w14:paraId="1E695A27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Georgia" w:eastAsia="Georgia" w:hAnsi="Georgia" w:cs="Georgia"/>
          <w:b/>
          <w:sz w:val="24"/>
          <w:szCs w:val="24"/>
        </w:rPr>
      </w:pPr>
    </w:p>
    <w:p w14:paraId="4AB443F0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Georgia" w:eastAsia="Georgia" w:hAnsi="Georgia" w:cs="Georgia"/>
          <w:b/>
          <w:sz w:val="24"/>
          <w:szCs w:val="24"/>
        </w:rPr>
      </w:pPr>
    </w:p>
    <w:p w14:paraId="009F29C1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sz w:val="24"/>
          <w:szCs w:val="24"/>
        </w:rPr>
      </w:pPr>
    </w:p>
    <w:p w14:paraId="7511833D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sz w:val="24"/>
          <w:szCs w:val="24"/>
        </w:rPr>
      </w:pPr>
    </w:p>
    <w:p w14:paraId="3BE4A8DB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sz w:val="24"/>
          <w:szCs w:val="24"/>
        </w:rPr>
      </w:pPr>
    </w:p>
    <w:p w14:paraId="32A97D61" w14:textId="77777777" w:rsidR="00E4332C" w:rsidRDefault="00E4332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sz w:val="24"/>
          <w:szCs w:val="24"/>
        </w:rPr>
      </w:pPr>
    </w:p>
    <w:p w14:paraId="30B4C591" w14:textId="77777777" w:rsidR="00E4332C" w:rsidRDefault="00E4332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sz w:val="24"/>
          <w:szCs w:val="24"/>
        </w:rPr>
      </w:pPr>
    </w:p>
    <w:p w14:paraId="4E2EBBF0" w14:textId="2B3BD05A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lastRenderedPageBreak/>
        <w:t>HUVUDSATS /BISATS</w:t>
      </w:r>
    </w:p>
    <w:p w14:paraId="71ECD2FB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color w:val="0000FF"/>
          <w:sz w:val="24"/>
          <w:szCs w:val="24"/>
        </w:rPr>
      </w:pPr>
      <w:r>
        <w:rPr>
          <w:rFonts w:ascii="Georgia" w:eastAsia="Georgia" w:hAnsi="Georgia" w:cs="Georgia"/>
          <w:color w:val="0000FF"/>
          <w:sz w:val="24"/>
          <w:szCs w:val="24"/>
        </w:rPr>
        <w:t>Markera huvudsats och bisats i följande meningar.</w:t>
      </w:r>
    </w:p>
    <w:p w14:paraId="2566DD7F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FF"/>
          <w:sz w:val="24"/>
          <w:szCs w:val="24"/>
        </w:rPr>
      </w:pPr>
    </w:p>
    <w:p w14:paraId="764C23C8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620596E8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>Jag behöver en smäll på käften, för att komma i rätt balans.</w:t>
      </w:r>
    </w:p>
    <w:p w14:paraId="0B7B27D0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0EB30EC3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064A0B29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Jag är pojken i glasögon hon var kär i en gång.</w:t>
      </w:r>
    </w:p>
    <w:p w14:paraId="619ADFD6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  <w:highlight w:val="white"/>
        </w:rPr>
      </w:pPr>
    </w:p>
    <w:p w14:paraId="0D89FA93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  <w:highlight w:val="white"/>
        </w:rPr>
      </w:pPr>
    </w:p>
    <w:p w14:paraId="015E871D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>När jag höll på att drunkna tänkte jag på dig.</w:t>
      </w:r>
    </w:p>
    <w:p w14:paraId="22720F5F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  <w:highlight w:val="white"/>
        </w:rPr>
      </w:pPr>
    </w:p>
    <w:p w14:paraId="0CC46CF5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  <w:highlight w:val="white"/>
        </w:rPr>
      </w:pPr>
    </w:p>
    <w:p w14:paraId="6694AFE2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>När alla clownerna har gått från jobben så visslar fåglarna i träden.</w:t>
      </w:r>
    </w:p>
    <w:p w14:paraId="712C4E1F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  <w:highlight w:val="white"/>
        </w:rPr>
      </w:pPr>
    </w:p>
    <w:p w14:paraId="4BBDFBB0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  <w:highlight w:val="white"/>
        </w:rPr>
      </w:pPr>
    </w:p>
    <w:p w14:paraId="526D75AA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>Och jag vet att allt är falskt och bedrägeri, men det struntar jag i, för vi dansar och du har så mjuka läppar.</w:t>
      </w:r>
    </w:p>
    <w:p w14:paraId="4C47D5B8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7ADEE150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5376A25D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Håkan, som har skrivit varje ord till det här häftet, gjorde succé på Ullevi i somras. </w:t>
      </w:r>
    </w:p>
    <w:p w14:paraId="093F9DA2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688F0D24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noProof/>
          <w:sz w:val="24"/>
          <w:szCs w:val="24"/>
        </w:rPr>
        <w:drawing>
          <wp:inline distT="114300" distB="114300" distL="114300" distR="114300" wp14:anchorId="6CD00ED8" wp14:editId="04D66B3C">
            <wp:extent cx="5943600" cy="21082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F80E3F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11475D82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79DAF6CD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603B079D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539FF6AA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3AC6AF6D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4641B38C" w14:textId="77777777" w:rsidR="00E4332C" w:rsidRDefault="00E4332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sz w:val="24"/>
          <w:szCs w:val="24"/>
        </w:rPr>
      </w:pPr>
    </w:p>
    <w:p w14:paraId="35F37930" w14:textId="77777777" w:rsidR="00E4332C" w:rsidRDefault="00E4332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sz w:val="24"/>
          <w:szCs w:val="24"/>
        </w:rPr>
      </w:pPr>
    </w:p>
    <w:p w14:paraId="7344B000" w14:textId="6191EB0F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lastRenderedPageBreak/>
        <w:t>FLER FRÅGOR</w:t>
      </w:r>
    </w:p>
    <w:p w14:paraId="2D20F42D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color w:val="0000FF"/>
          <w:sz w:val="24"/>
          <w:szCs w:val="24"/>
        </w:rPr>
        <w:br/>
        <w:t xml:space="preserve">Förklara, med hjälp av grammatiska begrepp, vad som är fel i följande texter: </w:t>
      </w:r>
    </w:p>
    <w:p w14:paraId="644425B5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br/>
        <w:t xml:space="preserve">Det var så mörkt, den kvällen jag gick hem, jag hade hoppats på något. </w:t>
      </w:r>
    </w:p>
    <w:p w14:paraId="256775E9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br/>
        <w:t>Jag har gjort så mycket dumt, att jag inte ens har en själ att hålla armarna runt. När lyktorna tänds på andra sidan bron.</w:t>
      </w:r>
    </w:p>
    <w:p w14:paraId="0D23275E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br/>
      </w:r>
    </w:p>
    <w:p w14:paraId="18A9EBB6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color w:val="0000FF"/>
          <w:sz w:val="24"/>
          <w:szCs w:val="24"/>
        </w:rPr>
      </w:pPr>
    </w:p>
    <w:p w14:paraId="49C45F30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color w:val="0000FF"/>
          <w:sz w:val="24"/>
          <w:szCs w:val="24"/>
        </w:rPr>
        <w:t>Förklara vad som är fel i följande mening:</w:t>
      </w:r>
      <w:r>
        <w:rPr>
          <w:rFonts w:ascii="Georgia" w:eastAsia="Georgia" w:hAnsi="Georgia" w:cs="Georgia"/>
          <w:color w:val="0000FF"/>
          <w:sz w:val="24"/>
          <w:szCs w:val="24"/>
        </w:rPr>
        <w:br/>
      </w:r>
    </w:p>
    <w:p w14:paraId="0D848583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Du somnar med de sista de sa i din dörr: "Håkan, du var bättre förr."</w:t>
      </w:r>
    </w:p>
    <w:p w14:paraId="3002BA99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73BD4869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br/>
      </w:r>
    </w:p>
    <w:p w14:paraId="3F8FD343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color w:val="0000FF"/>
          <w:sz w:val="24"/>
          <w:szCs w:val="24"/>
        </w:rPr>
      </w:pPr>
      <w:r>
        <w:rPr>
          <w:rFonts w:ascii="Georgia" w:eastAsia="Georgia" w:hAnsi="Georgia" w:cs="Georgia"/>
          <w:color w:val="0000FF"/>
          <w:sz w:val="24"/>
          <w:szCs w:val="24"/>
        </w:rPr>
        <w:t xml:space="preserve">Förklara, med hjälp av grammatiska begrepp, betydelseskillnaden mellan följande frågor: </w:t>
      </w:r>
    </w:p>
    <w:p w14:paraId="0BA89992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sz w:val="24"/>
          <w:szCs w:val="24"/>
        </w:rPr>
      </w:pPr>
    </w:p>
    <w:p w14:paraId="5E181C8D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Vilka slog de? Vilka slog dem?</w:t>
      </w:r>
    </w:p>
    <w:p w14:paraId="5E0C34FF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sz w:val="24"/>
          <w:szCs w:val="24"/>
        </w:rPr>
      </w:pPr>
    </w:p>
    <w:p w14:paraId="155A0A6F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i/>
          <w:sz w:val="24"/>
          <w:szCs w:val="24"/>
        </w:rPr>
      </w:pPr>
    </w:p>
    <w:p w14:paraId="3A4EF81A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0290C4A2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i/>
          <w:color w:val="0000FF"/>
          <w:sz w:val="24"/>
          <w:szCs w:val="24"/>
        </w:rPr>
      </w:pPr>
      <w:r>
        <w:rPr>
          <w:rFonts w:ascii="Georgia" w:eastAsia="Georgia" w:hAnsi="Georgia" w:cs="Georgia"/>
          <w:color w:val="0000FF"/>
          <w:sz w:val="24"/>
          <w:szCs w:val="24"/>
        </w:rPr>
        <w:t>Vad kallas den typ av språkfel som “</w:t>
      </w:r>
      <w:proofErr w:type="gramStart"/>
      <w:r>
        <w:rPr>
          <w:rFonts w:ascii="Georgia" w:eastAsia="Georgia" w:hAnsi="Georgia" w:cs="Georgia"/>
          <w:color w:val="0000FF"/>
          <w:sz w:val="24"/>
          <w:szCs w:val="24"/>
        </w:rPr>
        <w:t>atom bomb</w:t>
      </w:r>
      <w:proofErr w:type="gramEnd"/>
      <w:r>
        <w:rPr>
          <w:rFonts w:ascii="Georgia" w:eastAsia="Georgia" w:hAnsi="Georgia" w:cs="Georgia"/>
          <w:color w:val="0000FF"/>
          <w:sz w:val="24"/>
          <w:szCs w:val="24"/>
        </w:rPr>
        <w:t xml:space="preserve">” och “protes fabrik” är exempel på? Förklara också varför det är ett allvarligare språkfel än stavfel som till exempel </w:t>
      </w:r>
      <w:r>
        <w:rPr>
          <w:rFonts w:ascii="Georgia" w:eastAsia="Georgia" w:hAnsi="Georgia" w:cs="Georgia"/>
          <w:i/>
          <w:color w:val="0000FF"/>
          <w:sz w:val="24"/>
          <w:szCs w:val="24"/>
        </w:rPr>
        <w:t>Hällström</w:t>
      </w:r>
      <w:r>
        <w:rPr>
          <w:rFonts w:ascii="Georgia" w:eastAsia="Georgia" w:hAnsi="Georgia" w:cs="Georgia"/>
          <w:color w:val="0000FF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i/>
          <w:color w:val="0000FF"/>
          <w:sz w:val="24"/>
          <w:szCs w:val="24"/>
        </w:rPr>
        <w:t>rammlar</w:t>
      </w:r>
      <w:proofErr w:type="spellEnd"/>
      <w:r>
        <w:rPr>
          <w:rFonts w:ascii="Georgia" w:eastAsia="Georgia" w:hAnsi="Georgia" w:cs="Georgia"/>
          <w:i/>
          <w:color w:val="0000FF"/>
          <w:sz w:val="24"/>
          <w:szCs w:val="24"/>
        </w:rPr>
        <w:t xml:space="preserve"> av scenen på </w:t>
      </w:r>
      <w:proofErr w:type="spellStart"/>
      <w:r>
        <w:rPr>
          <w:rFonts w:ascii="Georgia" w:eastAsia="Georgia" w:hAnsi="Georgia" w:cs="Georgia"/>
          <w:i/>
          <w:color w:val="0000FF"/>
          <w:sz w:val="24"/>
          <w:szCs w:val="24"/>
        </w:rPr>
        <w:t>ullevi</w:t>
      </w:r>
      <w:proofErr w:type="spellEnd"/>
      <w:r>
        <w:rPr>
          <w:rFonts w:ascii="Georgia" w:eastAsia="Georgia" w:hAnsi="Georgia" w:cs="Georgia"/>
          <w:i/>
          <w:color w:val="0000FF"/>
          <w:sz w:val="24"/>
          <w:szCs w:val="24"/>
        </w:rPr>
        <w:t>.</w:t>
      </w:r>
    </w:p>
    <w:p w14:paraId="06D41D66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color w:val="0000FF"/>
          <w:sz w:val="24"/>
          <w:szCs w:val="24"/>
        </w:rPr>
      </w:pPr>
    </w:p>
    <w:p w14:paraId="12787B6C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33238C88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75D311BC" w14:textId="77777777" w:rsidR="00B945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color w:val="0000FF"/>
          <w:sz w:val="24"/>
          <w:szCs w:val="24"/>
        </w:rPr>
      </w:pPr>
      <w:r>
        <w:rPr>
          <w:rFonts w:ascii="Georgia" w:eastAsia="Georgia" w:hAnsi="Georgia" w:cs="Georgia"/>
          <w:color w:val="0000FF"/>
          <w:sz w:val="24"/>
          <w:szCs w:val="24"/>
        </w:rPr>
        <w:t xml:space="preserve">Förklara, och ge exempel på, skillnaden i uttal och betydelse mellan ett sammansatt ord och två ord med mellanrum emellan. Exempel: supermycket, </w:t>
      </w:r>
      <w:proofErr w:type="gramStart"/>
      <w:r>
        <w:rPr>
          <w:rFonts w:ascii="Georgia" w:eastAsia="Georgia" w:hAnsi="Georgia" w:cs="Georgia"/>
          <w:color w:val="0000FF"/>
          <w:sz w:val="24"/>
          <w:szCs w:val="24"/>
        </w:rPr>
        <w:t>super mycket</w:t>
      </w:r>
      <w:proofErr w:type="gramEnd"/>
      <w:r>
        <w:rPr>
          <w:rFonts w:ascii="Georgia" w:eastAsia="Georgia" w:hAnsi="Georgia" w:cs="Georgia"/>
          <w:color w:val="0000FF"/>
          <w:sz w:val="24"/>
          <w:szCs w:val="24"/>
        </w:rPr>
        <w:t>.</w:t>
      </w:r>
    </w:p>
    <w:p w14:paraId="3D5C5711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1A84E97D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77FE30BB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6DA06B58" w14:textId="77777777" w:rsidR="00B94509" w:rsidRDefault="00B94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i/>
          <w:sz w:val="24"/>
          <w:szCs w:val="24"/>
        </w:rPr>
      </w:pPr>
    </w:p>
    <w:sectPr w:rsidR="00B94509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509"/>
    <w:rsid w:val="00B94509"/>
    <w:rsid w:val="00E43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07E592"/>
  <w15:docId w15:val="{BD6FCD26-53E6-BC4F-8083-FFB3AD0CC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477</Words>
  <Characters>2531</Characters>
  <Application>Microsoft Office Word</Application>
  <DocSecurity>0</DocSecurity>
  <Lines>21</Lines>
  <Paragraphs>6</Paragraphs>
  <ScaleCrop>false</ScaleCrop>
  <Company/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Fredrik Sandström</cp:lastModifiedBy>
  <cp:revision>2</cp:revision>
  <dcterms:created xsi:type="dcterms:W3CDTF">2022-10-18T13:13:00Z</dcterms:created>
  <dcterms:modified xsi:type="dcterms:W3CDTF">2022-10-18T13:13:00Z</dcterms:modified>
</cp:coreProperties>
</file>